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93" w:rsidRDefault="00915F93"/>
    <w:tbl>
      <w:tblPr>
        <w:tblW w:w="11268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561"/>
        <w:gridCol w:w="1341"/>
        <w:gridCol w:w="5779"/>
        <w:gridCol w:w="2587"/>
      </w:tblGrid>
      <w:tr w:rsidR="000C7301" w:rsidRPr="00EA14F5" w:rsidTr="00673923">
        <w:trPr>
          <w:trHeight w:val="768"/>
        </w:trPr>
        <w:tc>
          <w:tcPr>
            <w:tcW w:w="290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915F93" w:rsidRPr="00EA14F5" w:rsidRDefault="00D11B54" w:rsidP="00366FC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EA14F5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</w:t>
            </w:r>
            <w:r w:rsidR="000C7301" w:rsidRPr="00EA14F5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ремя</w:t>
            </w:r>
          </w:p>
        </w:tc>
        <w:tc>
          <w:tcPr>
            <w:tcW w:w="57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915F93" w:rsidRDefault="003D59AA" w:rsidP="003A3F41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EA14F5">
              <w:rPr>
                <w:rFonts w:ascii="Arial" w:hAnsi="Arial" w:cs="Arial"/>
                <w:b/>
                <w:color w:val="92D050"/>
                <w:sz w:val="40"/>
                <w:szCs w:val="40"/>
              </w:rPr>
              <w:t>ПРОГРАММА</w:t>
            </w:r>
          </w:p>
          <w:p w:rsidR="003A3F41" w:rsidRPr="003A3F41" w:rsidRDefault="003A3F41" w:rsidP="003A3F41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</w:p>
          <w:p w:rsidR="002C0204" w:rsidRPr="00EA14F5" w:rsidRDefault="00BA3BED" w:rsidP="00BA3BED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D050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-ый день</w:t>
            </w:r>
            <w:r w:rsidR="00D506E3" w:rsidRPr="00EA14F5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занятий</w:t>
            </w:r>
          </w:p>
        </w:tc>
        <w:tc>
          <w:tcPr>
            <w:tcW w:w="25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915F93" w:rsidRPr="00EA14F5" w:rsidRDefault="00D11B54" w:rsidP="00366FC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A14F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</w:t>
            </w:r>
            <w:r w:rsidR="000C7301" w:rsidRPr="00EA14F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окладчик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1D613A" w:rsidRPr="00EA14F5" w:rsidRDefault="00D506E3" w:rsidP="00811EEA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="001D613A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811EEA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1D613A" w:rsidRPr="00EA14F5" w:rsidRDefault="004D7042" w:rsidP="004D7042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="00D506E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5779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D59AA" w:rsidRPr="00EA14F5" w:rsidRDefault="003D59AA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59AA" w:rsidRPr="00EA14F5" w:rsidRDefault="00F86AB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Показатели качества методик измерений. Формы представления и способы выражения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1D613A" w:rsidRPr="00EA14F5" w:rsidRDefault="004F57DB" w:rsidP="004F5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811EEA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34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4D7042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779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7A4357" w:rsidRPr="00EA14F5" w:rsidRDefault="007A4357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87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A4357" w:rsidRPr="00EA14F5" w:rsidRDefault="007A4357" w:rsidP="004F5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C7301" w:rsidRPr="00EA14F5" w:rsidRDefault="004D7042" w:rsidP="007A4357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="00AC3C8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C7301" w:rsidRPr="00EA14F5" w:rsidRDefault="00F86AB6" w:rsidP="007A4357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="00F56609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D59AA" w:rsidRPr="00EA14F5" w:rsidRDefault="003D59AA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59AA" w:rsidRPr="00EA14F5" w:rsidRDefault="00F86AB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Внедрение стандартизированных методик измерений в лаборатории. Экспериментальное подтверждение соответствия аналитической процедуры в лаборатории требованиям НД на методику измерений</w:t>
            </w:r>
            <w:r w:rsidR="00D370B3" w:rsidRPr="00EA14F5">
              <w:rPr>
                <w:rFonts w:ascii="Arial" w:hAnsi="Arial" w:cs="Arial"/>
                <w:bCs/>
                <w:sz w:val="20"/>
                <w:szCs w:val="20"/>
              </w:rPr>
              <w:t xml:space="preserve"> (1-я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C7301" w:rsidRPr="00EA14F5" w:rsidRDefault="004F57DB" w:rsidP="004F57DB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D370B3" w:rsidP="007A4357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="00D370B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D370B3" w:rsidRPr="00EA14F5" w:rsidRDefault="007A4357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 w:rsidR="00D7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30600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  <w:r w:rsidR="00D75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D370B3" w:rsidRPr="00EA14F5" w:rsidRDefault="00D370B3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361" w:rsidRPr="00915F93" w:rsidRDefault="007A4357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Внедрение стандартизированных методик измерений в лаборатории. Экспериментальное подтверждение соответствия аналитической процедуры в лаборатории требованиям НД на методику измерений (2-я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A4357" w:rsidRPr="00EA14F5" w:rsidRDefault="00112E25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7A4357" w:rsidRPr="00EA14F5" w:rsidRDefault="007A4357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A4357" w:rsidRPr="00EA14F5" w:rsidRDefault="007A4357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673923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</w:t>
            </w:r>
            <w:r w:rsidR="00D370B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673923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</w:t>
            </w:r>
            <w:r w:rsidR="00D370B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D59AA" w:rsidRPr="00EA14F5" w:rsidRDefault="003D59AA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59AA" w:rsidRPr="00EA14F5" w:rsidRDefault="00D370B3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Внедрение стандартизированных методик измерений в лаборатории. Экспериментальное подтверждение соответствия аналитической процедуры в лаборатории требованиям НД на методику измерений (</w:t>
            </w:r>
            <w:r w:rsidR="007A4357" w:rsidRPr="00EA14F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Cs/>
                <w:sz w:val="20"/>
                <w:szCs w:val="20"/>
              </w:rPr>
              <w:t>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D370B3" w:rsidRPr="00EA14F5" w:rsidRDefault="00D370B3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EA14F5" w:rsidRDefault="00316FC0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EA14F5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Default="00316FC0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DFD" w:rsidRPr="00EA14F5" w:rsidRDefault="00180DFD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 Д.Ю.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D59AA" w:rsidRDefault="003D59AA" w:rsidP="00915F93">
      <w:pPr>
        <w:ind w:right="-123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1268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5"/>
        <w:gridCol w:w="165"/>
        <w:gridCol w:w="1232"/>
        <w:gridCol w:w="5961"/>
        <w:gridCol w:w="2515"/>
      </w:tblGrid>
      <w:tr w:rsidR="004F57DB" w:rsidRPr="004A1BBF" w:rsidTr="007A4357">
        <w:trPr>
          <w:trHeight w:val="768"/>
        </w:trPr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4F57DB" w:rsidRPr="00971969" w:rsidRDefault="004F57DB" w:rsidP="007A43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3A3F41">
            <w:pPr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Pr="004A1BBF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Время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094236" w:rsidRDefault="00094236" w:rsidP="003A3F41">
            <w:pPr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2F21BD" w:rsidRPr="00D506E3" w:rsidRDefault="00BA3BED" w:rsidP="003A3F41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2-ой день</w:t>
            </w:r>
            <w:r w:rsidR="003A3F41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занятий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Pr="004A1BBF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Докладчик</w:t>
            </w:r>
          </w:p>
        </w:tc>
      </w:tr>
      <w:tr w:rsidR="000E1361" w:rsidRPr="004F57DB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811EEA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Общие положения контроля качества результатов анализа. Новое в РМГ 76-2014 (1-я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А.Ю.</w:t>
            </w:r>
          </w:p>
        </w:tc>
      </w:tr>
      <w:tr w:rsidR="000E1361" w:rsidRPr="00971969" w:rsidTr="00CD4B9A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CD4B9A">
            <w:pPr>
              <w:ind w:left="-48" w:firstLin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61" w:rsidRPr="00971969" w:rsidTr="00CD4B9A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Общие положения контроля качества результатов анализа. Новое в РМГ 76-2014 (2-я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CD4B9A">
            <w:pPr>
              <w:ind w:left="-190" w:firstLine="190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10:35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69C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30600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  <w:r w:rsidR="000169C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D11B54" w:rsidTr="007A4357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Общие положения контроля качества результатов анализа. Новое в РМГ 76-2014 (3-я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br/>
            </w:r>
            <w:r w:rsidRPr="00EA14F5"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Оперативный контроль процедуры анализа (1-я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 Д.Ю.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217FBD" w:rsidP="00217FB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217FBD" w:rsidP="00217FB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FC0" w:rsidRPr="004A1BBF" w:rsidTr="007A4357">
        <w:trPr>
          <w:trHeight w:val="768"/>
        </w:trPr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316FC0" w:rsidRPr="00971969" w:rsidRDefault="00316FC0" w:rsidP="007A43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Pr="004A1BBF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Время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316FC0" w:rsidRDefault="00316FC0" w:rsidP="00094236">
            <w:pPr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7A5619" w:rsidRDefault="007A5619" w:rsidP="00094236">
            <w:pPr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316FC0" w:rsidRDefault="00BA3BED" w:rsidP="0071515C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3-ий день занятий</w:t>
            </w:r>
          </w:p>
          <w:p w:rsidR="00316FC0" w:rsidRPr="00D506E3" w:rsidRDefault="00316FC0" w:rsidP="0071515C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Pr="004A1BBF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Докладчик</w:t>
            </w:r>
          </w:p>
        </w:tc>
      </w:tr>
      <w:tr w:rsidR="00316FC0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811EEA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Оперативный контроль процедуры анализа (2-я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А.Ю.</w:t>
            </w:r>
          </w:p>
        </w:tc>
      </w:tr>
      <w:tr w:rsidR="00316FC0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FC0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Оперативный контроль процедуры анализа (3-я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506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10:35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506DF0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7C6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30600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  <w:r w:rsidR="00C77C6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Контроль  стабильности результатов анализа с использованием контрольных карт Шухарта (1-я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506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Контроль  стабильности результатов анализа с использованием контрольных карт Шухарта (2-я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4A96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A96" w:rsidRPr="00EA14F5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 Д.Ю.</w:t>
            </w:r>
          </w:p>
        </w:tc>
      </w:tr>
      <w:tr w:rsidR="00684A96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026183" w:rsidP="00026183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026183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</w:t>
            </w:r>
            <w:r w:rsidR="0002618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02618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3B0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3B0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1A4B" w:rsidRDefault="00EC1A4B" w:rsidP="00A050AA">
      <w:pPr>
        <w:ind w:right="-123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1268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5"/>
        <w:gridCol w:w="1397"/>
        <w:gridCol w:w="5961"/>
        <w:gridCol w:w="2515"/>
      </w:tblGrid>
      <w:tr w:rsidR="00EC1A4B" w:rsidRPr="004A1BBF" w:rsidTr="007A4357">
        <w:trPr>
          <w:trHeight w:val="768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A050AA" w:rsidRDefault="00A050AA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Pr="004A1BBF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Время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C1A4B" w:rsidRPr="00D506E3" w:rsidRDefault="00BA3BED" w:rsidP="007E4662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4-ый день занятий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C1A4B" w:rsidRDefault="00EC1A4B" w:rsidP="003A3F41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Pr="004A1BBF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Докладчик</w:t>
            </w:r>
          </w:p>
        </w:tc>
      </w:tr>
      <w:tr w:rsidR="000E1361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811EEA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5B3B39" w:rsidRPr="00EA14F5" w:rsidRDefault="005B3B39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B39" w:rsidRPr="00EA14F5" w:rsidRDefault="000E1361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Контроль стабильности результатов анализа с использованием контрольных карт Шухарта (3-я часть</w:t>
            </w:r>
            <w:r w:rsidR="00EA14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А.Ю.</w:t>
            </w:r>
          </w:p>
        </w:tc>
      </w:tr>
      <w:tr w:rsidR="000E1361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61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5B3B39" w:rsidRPr="00EA14F5" w:rsidRDefault="00AD7813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20DAA">
              <w:rPr>
                <w:rFonts w:ascii="Arial" w:hAnsi="Arial" w:cs="Arial"/>
                <w:bCs/>
                <w:sz w:val="20"/>
                <w:szCs w:val="20"/>
              </w:rPr>
              <w:t xml:space="preserve">Контроль </w:t>
            </w:r>
            <w:r w:rsidR="000E1361" w:rsidRPr="00EA14F5">
              <w:rPr>
                <w:rFonts w:ascii="Arial" w:hAnsi="Arial" w:cs="Arial"/>
                <w:bCs/>
                <w:sz w:val="20"/>
                <w:szCs w:val="20"/>
              </w:rPr>
              <w:t>стабильности результатов анализа с использованием контрольных карт Шухарта (4-я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10:35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684A96" w:rsidRPr="00EA14F5" w:rsidRDefault="00597A8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(кофе-брейк)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A847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2C40">
              <w:rPr>
                <w:rFonts w:ascii="Arial" w:hAnsi="Arial" w:cs="Arial"/>
                <w:bCs/>
                <w:sz w:val="20"/>
                <w:szCs w:val="20"/>
              </w:rPr>
              <w:t>Контроль стабильности градуировочных характеристик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EC1A4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 w:rsidR="00A847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AD7813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84A96" w:rsidRPr="00EA14F5">
              <w:rPr>
                <w:rFonts w:ascii="Arial" w:hAnsi="Arial" w:cs="Arial"/>
                <w:sz w:val="20"/>
                <w:szCs w:val="20"/>
              </w:rPr>
              <w:t>Организация оперативного контроля для методик анализа воздушных сред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4A96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Кропанев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A96" w:rsidRPr="00EA14F5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 Д.Ю.</w:t>
            </w:r>
          </w:p>
        </w:tc>
      </w:tr>
      <w:tr w:rsidR="00316FC0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3B0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C1A4B" w:rsidRDefault="00EC1A4B" w:rsidP="00A72AA0">
      <w:pPr>
        <w:ind w:left="180" w:right="-123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132CF7" w:rsidTr="00132CF7">
        <w:tc>
          <w:tcPr>
            <w:tcW w:w="11448" w:type="dxa"/>
          </w:tcPr>
          <w:p w:rsidR="00132CF7" w:rsidRDefault="003A3F41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Лектор-</w:t>
            </w:r>
            <w:r w:rsidR="00132CF7" w:rsidRPr="00132CF7">
              <w:rPr>
                <w:rFonts w:ascii="Arial" w:hAnsi="Arial" w:cs="Arial"/>
                <w:bCs/>
                <w:sz w:val="20"/>
                <w:szCs w:val="20"/>
              </w:rPr>
              <w:t xml:space="preserve">старший научный сотрудник ФГУП «УНИИМ», кандидат химических наук </w:t>
            </w:r>
          </w:p>
          <w:p w:rsidR="00132CF7" w:rsidRPr="00132CF7" w:rsidRDefault="00132CF7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2CF7">
              <w:rPr>
                <w:rFonts w:ascii="Arial" w:hAnsi="Arial" w:cs="Arial"/>
                <w:bCs/>
                <w:sz w:val="20"/>
                <w:szCs w:val="20"/>
              </w:rPr>
              <w:t>Кропанев Алексей Юрьевич.</w:t>
            </w:r>
            <w:r w:rsidRPr="0013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32CF7" w:rsidTr="00132CF7">
        <w:tc>
          <w:tcPr>
            <w:tcW w:w="11448" w:type="dxa"/>
          </w:tcPr>
          <w:p w:rsidR="00023D4D" w:rsidRDefault="003A3F41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Консультант-</w:t>
            </w:r>
            <w:r w:rsidR="00132CF7" w:rsidRPr="00132CF7">
              <w:rPr>
                <w:rFonts w:ascii="Arial" w:hAnsi="Arial" w:cs="Arial"/>
                <w:bCs/>
                <w:sz w:val="20"/>
                <w:szCs w:val="20"/>
              </w:rPr>
              <w:t xml:space="preserve">руководитель направления отдела тестирования техподдержки </w:t>
            </w:r>
          </w:p>
          <w:p w:rsidR="00132CF7" w:rsidRDefault="00132CF7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2CF7">
              <w:rPr>
                <w:rFonts w:ascii="Arial" w:hAnsi="Arial" w:cs="Arial"/>
                <w:bCs/>
                <w:sz w:val="20"/>
                <w:szCs w:val="20"/>
              </w:rPr>
              <w:t>Департамента разработки ПО ООО «ИндаСофт» Поталицын Дмитрий Юрьевич.</w:t>
            </w:r>
          </w:p>
          <w:p w:rsidR="00103AAC" w:rsidRDefault="00103AAC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03AAC" w:rsidRPr="00023D4D" w:rsidRDefault="00103AAC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Куратор семинара: Полякова Анна Михайловна 8(909)917-77-03</w:t>
            </w:r>
          </w:p>
        </w:tc>
      </w:tr>
    </w:tbl>
    <w:p w:rsidR="00132CF7" w:rsidRPr="00132CF7" w:rsidRDefault="00132CF7" w:rsidP="00A72AA0">
      <w:pPr>
        <w:ind w:left="180" w:right="-1234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32CF7" w:rsidRPr="00132CF7" w:rsidSect="00E41D9C">
      <w:footerReference w:type="default" r:id="rId9"/>
      <w:pgSz w:w="11906" w:h="16838"/>
      <w:pgMar w:top="360" w:right="386" w:bottom="360" w:left="36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DA" w:rsidRDefault="00281ADA" w:rsidP="00415817">
      <w:r>
        <w:separator/>
      </w:r>
    </w:p>
  </w:endnote>
  <w:endnote w:type="continuationSeparator" w:id="0">
    <w:p w:rsidR="00281ADA" w:rsidRDefault="00281ADA" w:rsidP="0041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4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0D1C" w:rsidRDefault="003B0D1C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590646" wp14:editId="0D528220">
                  <wp:simplePos x="0" y="0"/>
                  <wp:positionH relativeFrom="column">
                    <wp:posOffset>5430531</wp:posOffset>
                  </wp:positionH>
                  <wp:positionV relativeFrom="paragraph">
                    <wp:posOffset>57321</wp:posOffset>
                  </wp:positionV>
                  <wp:extent cx="1647179" cy="414938"/>
                  <wp:effectExtent l="19050" t="0" r="0" b="0"/>
                  <wp:wrapNone/>
                  <wp:docPr id="7" name="Рисунок 1" descr="rus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79" cy="41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D1C" w:rsidRDefault="003B0D1C">
            <w:pPr>
              <w:pStyle w:val="a8"/>
            </w:pPr>
            <w:r w:rsidRPr="00672E75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E75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F41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2E75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E75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F41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3B0D1C" w:rsidRDefault="003B0D1C" w:rsidP="00E41D9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DA" w:rsidRDefault="00281ADA" w:rsidP="00415817">
      <w:r>
        <w:separator/>
      </w:r>
    </w:p>
  </w:footnote>
  <w:footnote w:type="continuationSeparator" w:id="0">
    <w:p w:rsidR="00281ADA" w:rsidRDefault="00281ADA" w:rsidP="0041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8B6"/>
    <w:multiLevelType w:val="hybridMultilevel"/>
    <w:tmpl w:val="3F5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5F5"/>
    <w:multiLevelType w:val="multilevel"/>
    <w:tmpl w:val="DCB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729E"/>
    <w:multiLevelType w:val="multilevel"/>
    <w:tmpl w:val="D822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821C7"/>
    <w:multiLevelType w:val="hybridMultilevel"/>
    <w:tmpl w:val="03C4C5F0"/>
    <w:lvl w:ilvl="0" w:tplc="BC62B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66E245D"/>
    <w:multiLevelType w:val="hybridMultilevel"/>
    <w:tmpl w:val="8544EABA"/>
    <w:lvl w:ilvl="0" w:tplc="6832E2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2D05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C71F69"/>
    <w:multiLevelType w:val="multilevel"/>
    <w:tmpl w:val="D64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44770"/>
    <w:multiLevelType w:val="hybridMultilevel"/>
    <w:tmpl w:val="29DEAB52"/>
    <w:lvl w:ilvl="0" w:tplc="6354F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B40AB"/>
    <w:multiLevelType w:val="hybridMultilevel"/>
    <w:tmpl w:val="1D90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061"/>
    <w:multiLevelType w:val="hybridMultilevel"/>
    <w:tmpl w:val="045EE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433B8E"/>
    <w:multiLevelType w:val="hybridMultilevel"/>
    <w:tmpl w:val="E2B4A74E"/>
    <w:lvl w:ilvl="0" w:tplc="F2600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7"/>
    <w:rsid w:val="00000C4E"/>
    <w:rsid w:val="000127C7"/>
    <w:rsid w:val="00012852"/>
    <w:rsid w:val="000169C2"/>
    <w:rsid w:val="00023103"/>
    <w:rsid w:val="00023589"/>
    <w:rsid w:val="00023D4D"/>
    <w:rsid w:val="00024B77"/>
    <w:rsid w:val="00026183"/>
    <w:rsid w:val="00032894"/>
    <w:rsid w:val="00052D74"/>
    <w:rsid w:val="0005477E"/>
    <w:rsid w:val="00060A4F"/>
    <w:rsid w:val="0006346F"/>
    <w:rsid w:val="00067CBC"/>
    <w:rsid w:val="00070117"/>
    <w:rsid w:val="0007087F"/>
    <w:rsid w:val="00072C6A"/>
    <w:rsid w:val="00083711"/>
    <w:rsid w:val="00083FD5"/>
    <w:rsid w:val="00086C3B"/>
    <w:rsid w:val="0009055F"/>
    <w:rsid w:val="00094236"/>
    <w:rsid w:val="000B12B8"/>
    <w:rsid w:val="000B1B35"/>
    <w:rsid w:val="000B3DBF"/>
    <w:rsid w:val="000B6762"/>
    <w:rsid w:val="000C0E79"/>
    <w:rsid w:val="000C53C8"/>
    <w:rsid w:val="000C55A8"/>
    <w:rsid w:val="000C7301"/>
    <w:rsid w:val="000D04B1"/>
    <w:rsid w:val="000D476C"/>
    <w:rsid w:val="000E1361"/>
    <w:rsid w:val="000E3115"/>
    <w:rsid w:val="000F52F1"/>
    <w:rsid w:val="00103699"/>
    <w:rsid w:val="00103AAC"/>
    <w:rsid w:val="001040E4"/>
    <w:rsid w:val="00110FEC"/>
    <w:rsid w:val="00112E25"/>
    <w:rsid w:val="00114422"/>
    <w:rsid w:val="001150C9"/>
    <w:rsid w:val="00120DAA"/>
    <w:rsid w:val="00132CF7"/>
    <w:rsid w:val="00132FD8"/>
    <w:rsid w:val="0013460D"/>
    <w:rsid w:val="00140D07"/>
    <w:rsid w:val="001509D0"/>
    <w:rsid w:val="00152CA9"/>
    <w:rsid w:val="00162A7E"/>
    <w:rsid w:val="00163652"/>
    <w:rsid w:val="001661BA"/>
    <w:rsid w:val="00173411"/>
    <w:rsid w:val="00180DFD"/>
    <w:rsid w:val="00187974"/>
    <w:rsid w:val="001938DF"/>
    <w:rsid w:val="001A39D5"/>
    <w:rsid w:val="001B232D"/>
    <w:rsid w:val="001B6087"/>
    <w:rsid w:val="001B62B0"/>
    <w:rsid w:val="001C606B"/>
    <w:rsid w:val="001D148F"/>
    <w:rsid w:val="001D4123"/>
    <w:rsid w:val="001D613A"/>
    <w:rsid w:val="001E186D"/>
    <w:rsid w:val="001E47B3"/>
    <w:rsid w:val="001F41C4"/>
    <w:rsid w:val="0020416E"/>
    <w:rsid w:val="002156F8"/>
    <w:rsid w:val="00217FBD"/>
    <w:rsid w:val="00220757"/>
    <w:rsid w:val="00223898"/>
    <w:rsid w:val="00225EEB"/>
    <w:rsid w:val="00240AB2"/>
    <w:rsid w:val="00240CC5"/>
    <w:rsid w:val="00241431"/>
    <w:rsid w:val="00242E71"/>
    <w:rsid w:val="00250275"/>
    <w:rsid w:val="002517E6"/>
    <w:rsid w:val="002567C0"/>
    <w:rsid w:val="00267B7C"/>
    <w:rsid w:val="00280F1B"/>
    <w:rsid w:val="00281ADA"/>
    <w:rsid w:val="00287691"/>
    <w:rsid w:val="00287D7F"/>
    <w:rsid w:val="002A638D"/>
    <w:rsid w:val="002B48FD"/>
    <w:rsid w:val="002B62F3"/>
    <w:rsid w:val="002C0204"/>
    <w:rsid w:val="002E43F8"/>
    <w:rsid w:val="002E59E4"/>
    <w:rsid w:val="002F21BD"/>
    <w:rsid w:val="002F5E84"/>
    <w:rsid w:val="00300C9B"/>
    <w:rsid w:val="00301B60"/>
    <w:rsid w:val="00316FC0"/>
    <w:rsid w:val="003352F9"/>
    <w:rsid w:val="003651B8"/>
    <w:rsid w:val="00365D8A"/>
    <w:rsid w:val="00366FC7"/>
    <w:rsid w:val="00372EEE"/>
    <w:rsid w:val="003821A3"/>
    <w:rsid w:val="00386950"/>
    <w:rsid w:val="003A3F41"/>
    <w:rsid w:val="003A619B"/>
    <w:rsid w:val="003B0D1C"/>
    <w:rsid w:val="003D59AA"/>
    <w:rsid w:val="003E1716"/>
    <w:rsid w:val="003E7DE6"/>
    <w:rsid w:val="003F61AA"/>
    <w:rsid w:val="00411CE3"/>
    <w:rsid w:val="00413579"/>
    <w:rsid w:val="00415817"/>
    <w:rsid w:val="00416AE4"/>
    <w:rsid w:val="00417212"/>
    <w:rsid w:val="00420265"/>
    <w:rsid w:val="004404BE"/>
    <w:rsid w:val="0044287C"/>
    <w:rsid w:val="00450F13"/>
    <w:rsid w:val="00451BEC"/>
    <w:rsid w:val="0045253E"/>
    <w:rsid w:val="00452C59"/>
    <w:rsid w:val="004551D6"/>
    <w:rsid w:val="00467DE9"/>
    <w:rsid w:val="00490C0C"/>
    <w:rsid w:val="00496034"/>
    <w:rsid w:val="004A0001"/>
    <w:rsid w:val="004A1BBF"/>
    <w:rsid w:val="004A635C"/>
    <w:rsid w:val="004A7574"/>
    <w:rsid w:val="004C063B"/>
    <w:rsid w:val="004C4167"/>
    <w:rsid w:val="004C5893"/>
    <w:rsid w:val="004D0637"/>
    <w:rsid w:val="004D1697"/>
    <w:rsid w:val="004D2F4E"/>
    <w:rsid w:val="004D7042"/>
    <w:rsid w:val="004F57DB"/>
    <w:rsid w:val="00506DF0"/>
    <w:rsid w:val="00511A86"/>
    <w:rsid w:val="00524FAD"/>
    <w:rsid w:val="00547F9D"/>
    <w:rsid w:val="005534AC"/>
    <w:rsid w:val="00561C0E"/>
    <w:rsid w:val="00567ACE"/>
    <w:rsid w:val="00571E7A"/>
    <w:rsid w:val="005753C0"/>
    <w:rsid w:val="00577240"/>
    <w:rsid w:val="00595330"/>
    <w:rsid w:val="00596C09"/>
    <w:rsid w:val="005971C9"/>
    <w:rsid w:val="00597A80"/>
    <w:rsid w:val="005A25E2"/>
    <w:rsid w:val="005A4461"/>
    <w:rsid w:val="005A4B12"/>
    <w:rsid w:val="005A6C03"/>
    <w:rsid w:val="005B0D81"/>
    <w:rsid w:val="005B3B39"/>
    <w:rsid w:val="005B67A9"/>
    <w:rsid w:val="005C5D2B"/>
    <w:rsid w:val="005D3585"/>
    <w:rsid w:val="005D48FC"/>
    <w:rsid w:val="005E6D37"/>
    <w:rsid w:val="005F350A"/>
    <w:rsid w:val="005F3CAD"/>
    <w:rsid w:val="005F49F3"/>
    <w:rsid w:val="005F68AF"/>
    <w:rsid w:val="005F7F5E"/>
    <w:rsid w:val="00603395"/>
    <w:rsid w:val="00605E8D"/>
    <w:rsid w:val="00606A73"/>
    <w:rsid w:val="00617920"/>
    <w:rsid w:val="00621A15"/>
    <w:rsid w:val="0064015A"/>
    <w:rsid w:val="00647F9D"/>
    <w:rsid w:val="006565F2"/>
    <w:rsid w:val="00665956"/>
    <w:rsid w:val="00670E76"/>
    <w:rsid w:val="0067240D"/>
    <w:rsid w:val="00672E75"/>
    <w:rsid w:val="00673923"/>
    <w:rsid w:val="00682FED"/>
    <w:rsid w:val="00684A96"/>
    <w:rsid w:val="006A534D"/>
    <w:rsid w:val="006B266F"/>
    <w:rsid w:val="006C2F0C"/>
    <w:rsid w:val="006C6060"/>
    <w:rsid w:val="006D6EF3"/>
    <w:rsid w:val="006D7F2F"/>
    <w:rsid w:val="006E27A4"/>
    <w:rsid w:val="006F065E"/>
    <w:rsid w:val="006F260E"/>
    <w:rsid w:val="007023D3"/>
    <w:rsid w:val="0071515C"/>
    <w:rsid w:val="00716B38"/>
    <w:rsid w:val="007365E1"/>
    <w:rsid w:val="00747E37"/>
    <w:rsid w:val="00750ED9"/>
    <w:rsid w:val="00757DDB"/>
    <w:rsid w:val="00764641"/>
    <w:rsid w:val="00765A77"/>
    <w:rsid w:val="0077693A"/>
    <w:rsid w:val="00777382"/>
    <w:rsid w:val="00793406"/>
    <w:rsid w:val="007A3CC3"/>
    <w:rsid w:val="007A4357"/>
    <w:rsid w:val="007A5619"/>
    <w:rsid w:val="007A7A7B"/>
    <w:rsid w:val="007B3906"/>
    <w:rsid w:val="007B5767"/>
    <w:rsid w:val="007B70E1"/>
    <w:rsid w:val="007C0E7C"/>
    <w:rsid w:val="007C2BCB"/>
    <w:rsid w:val="007C461F"/>
    <w:rsid w:val="007D4E5D"/>
    <w:rsid w:val="007D755B"/>
    <w:rsid w:val="007E441D"/>
    <w:rsid w:val="007E4662"/>
    <w:rsid w:val="007F350D"/>
    <w:rsid w:val="007F3862"/>
    <w:rsid w:val="007F6948"/>
    <w:rsid w:val="00804695"/>
    <w:rsid w:val="00806659"/>
    <w:rsid w:val="00806FFB"/>
    <w:rsid w:val="00811EEA"/>
    <w:rsid w:val="0081407C"/>
    <w:rsid w:val="0082177B"/>
    <w:rsid w:val="008217A3"/>
    <w:rsid w:val="0082341F"/>
    <w:rsid w:val="00830600"/>
    <w:rsid w:val="00832F02"/>
    <w:rsid w:val="00842663"/>
    <w:rsid w:val="0085399F"/>
    <w:rsid w:val="008605EC"/>
    <w:rsid w:val="00870301"/>
    <w:rsid w:val="00872537"/>
    <w:rsid w:val="00874EAA"/>
    <w:rsid w:val="00876E41"/>
    <w:rsid w:val="0088045D"/>
    <w:rsid w:val="008815CE"/>
    <w:rsid w:val="00886982"/>
    <w:rsid w:val="00886F84"/>
    <w:rsid w:val="00890D1A"/>
    <w:rsid w:val="008932BB"/>
    <w:rsid w:val="00893E10"/>
    <w:rsid w:val="008B273C"/>
    <w:rsid w:val="008B3289"/>
    <w:rsid w:val="008B4758"/>
    <w:rsid w:val="008B580B"/>
    <w:rsid w:val="008E7088"/>
    <w:rsid w:val="008F1EB6"/>
    <w:rsid w:val="008F21F6"/>
    <w:rsid w:val="008F64EB"/>
    <w:rsid w:val="009020FA"/>
    <w:rsid w:val="009024DD"/>
    <w:rsid w:val="0090298B"/>
    <w:rsid w:val="00915F93"/>
    <w:rsid w:val="009247DE"/>
    <w:rsid w:val="00933B7E"/>
    <w:rsid w:val="009341E9"/>
    <w:rsid w:val="009643B0"/>
    <w:rsid w:val="00971969"/>
    <w:rsid w:val="00976E0C"/>
    <w:rsid w:val="00980609"/>
    <w:rsid w:val="009822C4"/>
    <w:rsid w:val="009825E1"/>
    <w:rsid w:val="00983A9B"/>
    <w:rsid w:val="009B5FE5"/>
    <w:rsid w:val="009B7A3B"/>
    <w:rsid w:val="009C0CFA"/>
    <w:rsid w:val="009C21ED"/>
    <w:rsid w:val="009D2856"/>
    <w:rsid w:val="009E7AED"/>
    <w:rsid w:val="00A050AA"/>
    <w:rsid w:val="00A12987"/>
    <w:rsid w:val="00A20193"/>
    <w:rsid w:val="00A32364"/>
    <w:rsid w:val="00A33960"/>
    <w:rsid w:val="00A40EC6"/>
    <w:rsid w:val="00A516FA"/>
    <w:rsid w:val="00A625DD"/>
    <w:rsid w:val="00A65C23"/>
    <w:rsid w:val="00A715BB"/>
    <w:rsid w:val="00A71F25"/>
    <w:rsid w:val="00A72AA0"/>
    <w:rsid w:val="00A847CD"/>
    <w:rsid w:val="00A90E3B"/>
    <w:rsid w:val="00A94E19"/>
    <w:rsid w:val="00AA5344"/>
    <w:rsid w:val="00AA72A0"/>
    <w:rsid w:val="00AB34F9"/>
    <w:rsid w:val="00AC3C83"/>
    <w:rsid w:val="00AC691E"/>
    <w:rsid w:val="00AD05BB"/>
    <w:rsid w:val="00AD52F9"/>
    <w:rsid w:val="00AD7813"/>
    <w:rsid w:val="00AE4BB9"/>
    <w:rsid w:val="00AF1591"/>
    <w:rsid w:val="00AF3669"/>
    <w:rsid w:val="00AF5458"/>
    <w:rsid w:val="00B06068"/>
    <w:rsid w:val="00B1167E"/>
    <w:rsid w:val="00B12C40"/>
    <w:rsid w:val="00B24C80"/>
    <w:rsid w:val="00B37724"/>
    <w:rsid w:val="00B40761"/>
    <w:rsid w:val="00B42C81"/>
    <w:rsid w:val="00B43285"/>
    <w:rsid w:val="00B50466"/>
    <w:rsid w:val="00B732D9"/>
    <w:rsid w:val="00B917EB"/>
    <w:rsid w:val="00BA0D90"/>
    <w:rsid w:val="00BA1509"/>
    <w:rsid w:val="00BA3B50"/>
    <w:rsid w:val="00BA3BED"/>
    <w:rsid w:val="00BB6F0D"/>
    <w:rsid w:val="00BC39AC"/>
    <w:rsid w:val="00BD2224"/>
    <w:rsid w:val="00BD237B"/>
    <w:rsid w:val="00BD2AB1"/>
    <w:rsid w:val="00BD49FE"/>
    <w:rsid w:val="00BE274A"/>
    <w:rsid w:val="00BE37CA"/>
    <w:rsid w:val="00BF3F97"/>
    <w:rsid w:val="00C11A94"/>
    <w:rsid w:val="00C25160"/>
    <w:rsid w:val="00C3214C"/>
    <w:rsid w:val="00C33DAB"/>
    <w:rsid w:val="00C50F56"/>
    <w:rsid w:val="00C51BEC"/>
    <w:rsid w:val="00C563E3"/>
    <w:rsid w:val="00C6379F"/>
    <w:rsid w:val="00C77C69"/>
    <w:rsid w:val="00C809A7"/>
    <w:rsid w:val="00C83102"/>
    <w:rsid w:val="00C87629"/>
    <w:rsid w:val="00CA5B71"/>
    <w:rsid w:val="00CA6C86"/>
    <w:rsid w:val="00CA7026"/>
    <w:rsid w:val="00CB2148"/>
    <w:rsid w:val="00CB44E7"/>
    <w:rsid w:val="00CC3447"/>
    <w:rsid w:val="00CD4B9A"/>
    <w:rsid w:val="00CD6CC7"/>
    <w:rsid w:val="00CE151D"/>
    <w:rsid w:val="00CE6051"/>
    <w:rsid w:val="00CF3F74"/>
    <w:rsid w:val="00D036AD"/>
    <w:rsid w:val="00D11B54"/>
    <w:rsid w:val="00D1713A"/>
    <w:rsid w:val="00D208B0"/>
    <w:rsid w:val="00D2208F"/>
    <w:rsid w:val="00D3262B"/>
    <w:rsid w:val="00D370B3"/>
    <w:rsid w:val="00D506E3"/>
    <w:rsid w:val="00D636DB"/>
    <w:rsid w:val="00D72342"/>
    <w:rsid w:val="00D7566D"/>
    <w:rsid w:val="00D75FAF"/>
    <w:rsid w:val="00D94E2C"/>
    <w:rsid w:val="00DC03CB"/>
    <w:rsid w:val="00DC1D22"/>
    <w:rsid w:val="00DC2C11"/>
    <w:rsid w:val="00DC3990"/>
    <w:rsid w:val="00DC6B2F"/>
    <w:rsid w:val="00DD47EE"/>
    <w:rsid w:val="00DD4890"/>
    <w:rsid w:val="00DE40EE"/>
    <w:rsid w:val="00DE71A8"/>
    <w:rsid w:val="00DF5F53"/>
    <w:rsid w:val="00E05F3E"/>
    <w:rsid w:val="00E06376"/>
    <w:rsid w:val="00E0795E"/>
    <w:rsid w:val="00E1440A"/>
    <w:rsid w:val="00E15110"/>
    <w:rsid w:val="00E3191F"/>
    <w:rsid w:val="00E33CC9"/>
    <w:rsid w:val="00E41D9C"/>
    <w:rsid w:val="00E52481"/>
    <w:rsid w:val="00E80FEA"/>
    <w:rsid w:val="00E85664"/>
    <w:rsid w:val="00E91652"/>
    <w:rsid w:val="00E95882"/>
    <w:rsid w:val="00EA14F5"/>
    <w:rsid w:val="00EA3107"/>
    <w:rsid w:val="00EB433D"/>
    <w:rsid w:val="00EC1A4B"/>
    <w:rsid w:val="00EE237A"/>
    <w:rsid w:val="00EE4164"/>
    <w:rsid w:val="00EF0735"/>
    <w:rsid w:val="00EF6108"/>
    <w:rsid w:val="00F033D8"/>
    <w:rsid w:val="00F05F83"/>
    <w:rsid w:val="00F1395C"/>
    <w:rsid w:val="00F14498"/>
    <w:rsid w:val="00F217FF"/>
    <w:rsid w:val="00F2215C"/>
    <w:rsid w:val="00F22502"/>
    <w:rsid w:val="00F27C80"/>
    <w:rsid w:val="00F3581D"/>
    <w:rsid w:val="00F37EE9"/>
    <w:rsid w:val="00F41758"/>
    <w:rsid w:val="00F54A88"/>
    <w:rsid w:val="00F5637C"/>
    <w:rsid w:val="00F56609"/>
    <w:rsid w:val="00F664FB"/>
    <w:rsid w:val="00F7102C"/>
    <w:rsid w:val="00F86AB6"/>
    <w:rsid w:val="00FA3125"/>
    <w:rsid w:val="00FA4573"/>
    <w:rsid w:val="00FA4638"/>
    <w:rsid w:val="00FB2CCE"/>
    <w:rsid w:val="00FC118E"/>
    <w:rsid w:val="00FC6757"/>
    <w:rsid w:val="00FD0AAA"/>
    <w:rsid w:val="00FD395B"/>
    <w:rsid w:val="00FD4BE4"/>
    <w:rsid w:val="00FE01EE"/>
    <w:rsid w:val="00FE0B4C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06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158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817"/>
    <w:rPr>
      <w:sz w:val="24"/>
      <w:szCs w:val="24"/>
    </w:rPr>
  </w:style>
  <w:style w:type="paragraph" w:styleId="a8">
    <w:name w:val="footer"/>
    <w:basedOn w:val="a"/>
    <w:link w:val="a9"/>
    <w:uiPriority w:val="99"/>
    <w:rsid w:val="00415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817"/>
    <w:rPr>
      <w:sz w:val="24"/>
      <w:szCs w:val="24"/>
    </w:rPr>
  </w:style>
  <w:style w:type="paragraph" w:styleId="aa">
    <w:name w:val="Balloon Text"/>
    <w:basedOn w:val="a"/>
    <w:link w:val="ab"/>
    <w:rsid w:val="00415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1581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52C59"/>
    <w:rPr>
      <w:b/>
      <w:bCs/>
    </w:rPr>
  </w:style>
  <w:style w:type="character" w:customStyle="1" w:styleId="apple-converted-space">
    <w:name w:val="apple-converted-space"/>
    <w:basedOn w:val="a0"/>
    <w:rsid w:val="008B580B"/>
  </w:style>
  <w:style w:type="paragraph" w:styleId="ad">
    <w:name w:val="No Spacing"/>
    <w:link w:val="ae"/>
    <w:uiPriority w:val="1"/>
    <w:qFormat/>
    <w:rsid w:val="00242E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42E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uiPriority w:val="99"/>
    <w:unhideWhenUsed/>
    <w:rsid w:val="00E41D9C"/>
    <w:rPr>
      <w:rFonts w:eastAsiaTheme="minorEastAsia" w:cstheme="minorBidi"/>
      <w:bCs w:val="0"/>
      <w:iCs w:val="0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06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158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817"/>
    <w:rPr>
      <w:sz w:val="24"/>
      <w:szCs w:val="24"/>
    </w:rPr>
  </w:style>
  <w:style w:type="paragraph" w:styleId="a8">
    <w:name w:val="footer"/>
    <w:basedOn w:val="a"/>
    <w:link w:val="a9"/>
    <w:uiPriority w:val="99"/>
    <w:rsid w:val="00415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817"/>
    <w:rPr>
      <w:sz w:val="24"/>
      <w:szCs w:val="24"/>
    </w:rPr>
  </w:style>
  <w:style w:type="paragraph" w:styleId="aa">
    <w:name w:val="Balloon Text"/>
    <w:basedOn w:val="a"/>
    <w:link w:val="ab"/>
    <w:rsid w:val="00415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1581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52C59"/>
    <w:rPr>
      <w:b/>
      <w:bCs/>
    </w:rPr>
  </w:style>
  <w:style w:type="character" w:customStyle="1" w:styleId="apple-converted-space">
    <w:name w:val="apple-converted-space"/>
    <w:basedOn w:val="a0"/>
    <w:rsid w:val="008B580B"/>
  </w:style>
  <w:style w:type="paragraph" w:styleId="ad">
    <w:name w:val="No Spacing"/>
    <w:link w:val="ae"/>
    <w:uiPriority w:val="1"/>
    <w:qFormat/>
    <w:rsid w:val="00242E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42E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uiPriority w:val="99"/>
    <w:unhideWhenUsed/>
    <w:rsid w:val="00E41D9C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A2BB-6FBF-46E3-9107-526AF591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Предлагаю программу семинара в таком виде</vt:lpstr>
    </vt:vector>
  </TitlesOfParts>
  <Company>SamForum.ws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Предлагаю программу семинара в таком виде</dc:title>
  <dc:creator>SamLab.ws</dc:creator>
  <cp:lastModifiedBy>Admin</cp:lastModifiedBy>
  <cp:revision>2</cp:revision>
  <cp:lastPrinted>2016-09-20T11:44:00Z</cp:lastPrinted>
  <dcterms:created xsi:type="dcterms:W3CDTF">2017-04-25T06:42:00Z</dcterms:created>
  <dcterms:modified xsi:type="dcterms:W3CDTF">2017-04-25T06:42:00Z</dcterms:modified>
</cp:coreProperties>
</file>